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DA8" w:rsidRPr="00387DA8" w:rsidRDefault="00387DA8" w:rsidP="00387DA8">
      <w:pPr>
        <w:spacing w:before="100" w:beforeAutospacing="1" w:after="100" w:afterAutospacing="1" w:line="240" w:lineRule="auto"/>
        <w:outlineLvl w:val="0"/>
        <w:rPr>
          <w:rFonts w:ascii="Arial" w:eastAsia="Times New Roman" w:hAnsi="Arial" w:cs="Arial"/>
          <w:color w:val="005A9C"/>
          <w:kern w:val="36"/>
          <w:sz w:val="41"/>
          <w:szCs w:val="41"/>
        </w:rPr>
      </w:pPr>
      <w:r w:rsidRPr="00387DA8">
        <w:rPr>
          <w:rFonts w:ascii="Arial" w:eastAsia="Times New Roman" w:hAnsi="Arial" w:cs="Arial"/>
          <w:color w:val="005A9C"/>
          <w:kern w:val="36"/>
          <w:sz w:val="41"/>
          <w:szCs w:val="41"/>
        </w:rPr>
        <w:t>FLASH1: Setting the name property for a non-text object</w:t>
      </w:r>
    </w:p>
    <w:p w:rsidR="00387DA8" w:rsidRPr="00387DA8" w:rsidRDefault="00387DA8" w:rsidP="00387DA8">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387DA8">
        <w:rPr>
          <w:rFonts w:ascii="Arial" w:eastAsia="Times New Roman" w:hAnsi="Arial" w:cs="Arial"/>
          <w:color w:val="000000"/>
          <w:sz w:val="31"/>
          <w:szCs w:val="31"/>
        </w:rPr>
        <w:t>Description</w:t>
      </w:r>
    </w:p>
    <w:p w:rsidR="00387DA8" w:rsidRPr="00387DA8" w:rsidRDefault="00387DA8" w:rsidP="00387DA8">
      <w:pPr>
        <w:spacing w:before="240" w:after="240" w:line="240" w:lineRule="auto"/>
        <w:ind w:left="240"/>
        <w:rPr>
          <w:rFonts w:ascii="Arial" w:eastAsia="Times New Roman" w:hAnsi="Arial" w:cs="Arial"/>
          <w:color w:val="000000"/>
          <w:sz w:val="27"/>
          <w:szCs w:val="27"/>
        </w:rPr>
      </w:pPr>
      <w:r w:rsidRPr="00387DA8">
        <w:rPr>
          <w:rFonts w:ascii="Arial" w:eastAsia="Times New Roman" w:hAnsi="Arial" w:cs="Arial"/>
          <w:color w:val="000000"/>
          <w:sz w:val="27"/>
          <w:szCs w:val="27"/>
        </w:rPr>
        <w:t>The objective of this technique is to show how non-text objects in Flash can be marked so that they can be read by assistive technology.</w:t>
      </w:r>
    </w:p>
    <w:p w:rsidR="00387DA8" w:rsidRPr="00387DA8" w:rsidRDefault="00387DA8" w:rsidP="00387DA8">
      <w:pPr>
        <w:spacing w:before="240" w:after="240" w:line="240" w:lineRule="auto"/>
        <w:ind w:left="240"/>
        <w:rPr>
          <w:rFonts w:ascii="Arial" w:eastAsia="Times New Roman" w:hAnsi="Arial" w:cs="Arial"/>
          <w:color w:val="000000"/>
          <w:sz w:val="27"/>
          <w:szCs w:val="27"/>
        </w:rPr>
      </w:pPr>
      <w:r w:rsidRPr="00387DA8">
        <w:rPr>
          <w:rFonts w:ascii="Arial" w:eastAsia="Times New Roman" w:hAnsi="Arial" w:cs="Arial"/>
          <w:color w:val="000000"/>
          <w:sz w:val="27"/>
          <w:szCs w:val="27"/>
        </w:rPr>
        <w:t>The Flash Player supports text alternatives to non-text objects using the </w:t>
      </w:r>
      <w:r w:rsidRPr="00387DA8">
        <w:rPr>
          <w:rFonts w:ascii="Courier New" w:eastAsia="Times New Roman" w:hAnsi="Courier New" w:cs="Courier New"/>
          <w:color w:val="000000"/>
          <w:sz w:val="20"/>
          <w:szCs w:val="20"/>
        </w:rPr>
        <w:t>name</w:t>
      </w:r>
      <w:r w:rsidRPr="00387DA8">
        <w:rPr>
          <w:rFonts w:ascii="Arial" w:eastAsia="Times New Roman" w:hAnsi="Arial" w:cs="Arial"/>
          <w:color w:val="000000"/>
          <w:sz w:val="27"/>
          <w:szCs w:val="27"/>
        </w:rPr>
        <w:t xml:space="preserve"> property in the accessibility object, which can be defined in </w:t>
      </w:r>
      <w:proofErr w:type="spellStart"/>
      <w:r w:rsidRPr="00387DA8">
        <w:rPr>
          <w:rFonts w:ascii="Arial" w:eastAsia="Times New Roman" w:hAnsi="Arial" w:cs="Arial"/>
          <w:color w:val="000000"/>
          <w:sz w:val="27"/>
          <w:szCs w:val="27"/>
        </w:rPr>
        <w:t>ActionScript</w:t>
      </w:r>
      <w:proofErr w:type="spellEnd"/>
      <w:r w:rsidRPr="00387DA8">
        <w:rPr>
          <w:rFonts w:ascii="Arial" w:eastAsia="Times New Roman" w:hAnsi="Arial" w:cs="Arial"/>
          <w:color w:val="000000"/>
          <w:sz w:val="27"/>
          <w:szCs w:val="27"/>
        </w:rPr>
        <w:t xml:space="preserve"> or within Flash authoring tools.</w:t>
      </w:r>
    </w:p>
    <w:p w:rsidR="00387DA8" w:rsidRPr="00387DA8" w:rsidRDefault="00387DA8" w:rsidP="00387DA8">
      <w:pPr>
        <w:spacing w:before="240" w:after="240" w:line="240" w:lineRule="auto"/>
        <w:ind w:left="240"/>
        <w:rPr>
          <w:rFonts w:ascii="Arial" w:eastAsia="Times New Roman" w:hAnsi="Arial" w:cs="Arial"/>
          <w:color w:val="000000"/>
          <w:sz w:val="27"/>
          <w:szCs w:val="27"/>
        </w:rPr>
      </w:pPr>
      <w:r w:rsidRPr="00387DA8">
        <w:rPr>
          <w:rFonts w:ascii="Arial" w:eastAsia="Times New Roman" w:hAnsi="Arial" w:cs="Arial"/>
          <w:color w:val="000000"/>
          <w:sz w:val="27"/>
          <w:szCs w:val="27"/>
        </w:rPr>
        <w:t>When an object contains words that are important to understanding the content, the </w:t>
      </w:r>
      <w:r w:rsidRPr="00387DA8">
        <w:rPr>
          <w:rFonts w:ascii="Courier New" w:eastAsia="Times New Roman" w:hAnsi="Courier New" w:cs="Courier New"/>
          <w:color w:val="000000"/>
          <w:sz w:val="20"/>
          <w:szCs w:val="20"/>
        </w:rPr>
        <w:t>name</w:t>
      </w:r>
      <w:r w:rsidRPr="00387DA8">
        <w:rPr>
          <w:rFonts w:ascii="Arial" w:eastAsia="Times New Roman" w:hAnsi="Arial" w:cs="Arial"/>
          <w:color w:val="000000"/>
          <w:sz w:val="27"/>
          <w:szCs w:val="27"/>
        </w:rPr>
        <w:t> property should include those words. This will allow the </w:t>
      </w:r>
      <w:r w:rsidRPr="00387DA8">
        <w:rPr>
          <w:rFonts w:ascii="Courier New" w:eastAsia="Times New Roman" w:hAnsi="Courier New" w:cs="Courier New"/>
          <w:color w:val="000000"/>
          <w:sz w:val="20"/>
          <w:szCs w:val="20"/>
        </w:rPr>
        <w:t>name</w:t>
      </w:r>
      <w:r w:rsidRPr="00387DA8">
        <w:rPr>
          <w:rFonts w:ascii="Arial" w:eastAsia="Times New Roman" w:hAnsi="Arial" w:cs="Arial"/>
          <w:color w:val="000000"/>
          <w:sz w:val="27"/>
          <w:szCs w:val="27"/>
        </w:rPr>
        <w:t> property to play the same function on the page as the object. Note that it does not necessarily describe the visual characteristics of the object itself but must convey the same meaning as the object.</w:t>
      </w:r>
    </w:p>
    <w:p w:rsidR="00387DA8" w:rsidRPr="00387DA8" w:rsidRDefault="00387DA8" w:rsidP="00387DA8">
      <w:pPr>
        <w:spacing w:before="100" w:beforeAutospacing="1" w:after="100" w:afterAutospacing="1" w:line="240" w:lineRule="auto"/>
        <w:outlineLvl w:val="0"/>
        <w:rPr>
          <w:rFonts w:ascii="Arial" w:eastAsia="Times New Roman" w:hAnsi="Arial" w:cs="Arial"/>
          <w:color w:val="005A9C"/>
          <w:kern w:val="36"/>
          <w:sz w:val="41"/>
          <w:szCs w:val="41"/>
        </w:rPr>
      </w:pPr>
      <w:r w:rsidRPr="00387DA8">
        <w:rPr>
          <w:rFonts w:ascii="Arial" w:eastAsia="Times New Roman" w:hAnsi="Arial" w:cs="Arial"/>
          <w:color w:val="005A9C"/>
          <w:kern w:val="36"/>
          <w:sz w:val="41"/>
          <w:szCs w:val="41"/>
        </w:rPr>
        <w:t>ARIA6: Using aria-label to provide labels for objects</w:t>
      </w:r>
    </w:p>
    <w:p w:rsidR="00387DA8" w:rsidRPr="00387DA8" w:rsidRDefault="00387DA8" w:rsidP="00387DA8">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387DA8">
        <w:rPr>
          <w:rFonts w:ascii="Arial" w:eastAsia="Times New Roman" w:hAnsi="Arial" w:cs="Arial"/>
          <w:color w:val="000000"/>
          <w:sz w:val="31"/>
          <w:szCs w:val="31"/>
        </w:rPr>
        <w:t>Description</w:t>
      </w:r>
    </w:p>
    <w:p w:rsidR="00387DA8" w:rsidRPr="00387DA8" w:rsidRDefault="00387DA8" w:rsidP="00387DA8">
      <w:pPr>
        <w:spacing w:before="240" w:after="240" w:line="240" w:lineRule="auto"/>
        <w:ind w:left="240"/>
        <w:rPr>
          <w:rFonts w:ascii="Arial" w:eastAsia="Times New Roman" w:hAnsi="Arial" w:cs="Arial"/>
          <w:color w:val="000000"/>
          <w:sz w:val="27"/>
          <w:szCs w:val="27"/>
        </w:rPr>
      </w:pPr>
      <w:r w:rsidRPr="00387DA8">
        <w:rPr>
          <w:rFonts w:ascii="Arial" w:eastAsia="Times New Roman" w:hAnsi="Arial" w:cs="Arial"/>
          <w:color w:val="000000"/>
          <w:sz w:val="27"/>
          <w:szCs w:val="27"/>
        </w:rPr>
        <w:t>The purpose of this technique is to provide a label for objects that can be read by assistive technology. The </w:t>
      </w:r>
      <w:r w:rsidRPr="00387DA8">
        <w:rPr>
          <w:rFonts w:ascii="Courier New" w:eastAsia="Times New Roman" w:hAnsi="Courier New" w:cs="Courier New"/>
          <w:color w:val="000000"/>
          <w:sz w:val="20"/>
          <w:szCs w:val="20"/>
        </w:rPr>
        <w:t>aria-label</w:t>
      </w:r>
      <w:r w:rsidRPr="00387DA8">
        <w:rPr>
          <w:rFonts w:ascii="Arial" w:eastAsia="Times New Roman" w:hAnsi="Arial" w:cs="Arial"/>
          <w:color w:val="000000"/>
          <w:sz w:val="27"/>
          <w:szCs w:val="27"/>
        </w:rPr>
        <w:t> attribute provides the text label for an object, such as a button. When a screen reader encounters the object, the </w:t>
      </w:r>
      <w:r w:rsidRPr="00387DA8">
        <w:rPr>
          <w:rFonts w:ascii="Courier New" w:eastAsia="Times New Roman" w:hAnsi="Courier New" w:cs="Courier New"/>
          <w:color w:val="000000"/>
          <w:sz w:val="20"/>
          <w:szCs w:val="20"/>
        </w:rPr>
        <w:t>aria-label</w:t>
      </w:r>
      <w:r w:rsidRPr="00387DA8">
        <w:rPr>
          <w:rFonts w:ascii="Arial" w:eastAsia="Times New Roman" w:hAnsi="Arial" w:cs="Arial"/>
          <w:color w:val="000000"/>
          <w:sz w:val="27"/>
          <w:szCs w:val="27"/>
        </w:rPr>
        <w:t> text is read so that the user will know what it is.</w:t>
      </w:r>
    </w:p>
    <w:p w:rsidR="00387DA8" w:rsidRDefault="00387DA8" w:rsidP="00387DA8">
      <w:pPr>
        <w:spacing w:after="0" w:line="240" w:lineRule="auto"/>
        <w:ind w:left="240"/>
        <w:rPr>
          <w:rFonts w:ascii="Arial" w:eastAsia="Times New Roman" w:hAnsi="Arial" w:cs="Arial"/>
          <w:color w:val="000000"/>
          <w:sz w:val="27"/>
          <w:szCs w:val="27"/>
        </w:rPr>
      </w:pPr>
      <w:r w:rsidRPr="00387DA8">
        <w:rPr>
          <w:rFonts w:ascii="Arial" w:eastAsia="Times New Roman" w:hAnsi="Arial" w:cs="Arial"/>
          <w:color w:val="000000"/>
          <w:sz w:val="27"/>
          <w:szCs w:val="27"/>
        </w:rPr>
        <w:t>Authors should be aware that </w:t>
      </w:r>
      <w:r w:rsidRPr="00387DA8">
        <w:rPr>
          <w:rFonts w:ascii="Courier New" w:eastAsia="Times New Roman" w:hAnsi="Courier New" w:cs="Courier New"/>
          <w:color w:val="000000"/>
          <w:sz w:val="20"/>
          <w:szCs w:val="20"/>
        </w:rPr>
        <w:t>aria-label</w:t>
      </w:r>
      <w:r w:rsidRPr="00387DA8">
        <w:rPr>
          <w:rFonts w:ascii="Arial" w:eastAsia="Times New Roman" w:hAnsi="Arial" w:cs="Arial"/>
          <w:color w:val="000000"/>
          <w:sz w:val="27"/>
          <w:szCs w:val="27"/>
        </w:rPr>
        <w:t> may be disregarded by assistive technologies in situations where </w:t>
      </w:r>
      <w:r w:rsidRPr="00387DA8">
        <w:rPr>
          <w:rFonts w:ascii="Courier New" w:eastAsia="Times New Roman" w:hAnsi="Courier New" w:cs="Courier New"/>
          <w:color w:val="000000"/>
          <w:sz w:val="20"/>
          <w:szCs w:val="20"/>
        </w:rPr>
        <w:t>aria-</w:t>
      </w:r>
      <w:proofErr w:type="spellStart"/>
      <w:r w:rsidRPr="00387DA8">
        <w:rPr>
          <w:rFonts w:ascii="Courier New" w:eastAsia="Times New Roman" w:hAnsi="Courier New" w:cs="Courier New"/>
          <w:color w:val="000000"/>
          <w:sz w:val="20"/>
          <w:szCs w:val="20"/>
        </w:rPr>
        <w:t>labelledby</w:t>
      </w:r>
      <w:proofErr w:type="spellEnd"/>
      <w:r w:rsidRPr="00387DA8">
        <w:rPr>
          <w:rFonts w:ascii="Arial" w:eastAsia="Times New Roman" w:hAnsi="Arial" w:cs="Arial"/>
          <w:color w:val="000000"/>
          <w:sz w:val="27"/>
          <w:szCs w:val="27"/>
        </w:rPr>
        <w:t> is used for the same object. For more information on the naming hierarchy please consult the </w:t>
      </w:r>
      <w:hyperlink r:id="rId6" w:anchor="textalternativecomputation" w:history="1">
        <w:r w:rsidRPr="00387DA8">
          <w:rPr>
            <w:rFonts w:ascii="Arial" w:eastAsia="Times New Roman" w:hAnsi="Arial" w:cs="Arial"/>
            <w:color w:val="034575"/>
            <w:sz w:val="27"/>
            <w:szCs w:val="27"/>
          </w:rPr>
          <w:t>ARIA specification</w:t>
        </w:r>
      </w:hyperlink>
      <w:r w:rsidRPr="00387DA8">
        <w:rPr>
          <w:rFonts w:ascii="Arial" w:eastAsia="Times New Roman" w:hAnsi="Arial" w:cs="Arial"/>
          <w:color w:val="000000"/>
          <w:sz w:val="27"/>
          <w:szCs w:val="27"/>
        </w:rPr>
        <w:t> and the </w:t>
      </w:r>
      <w:hyperlink r:id="rId7" w:anchor="accessible-name-and-description-calculation" w:history="1">
        <w:r w:rsidRPr="00387DA8">
          <w:rPr>
            <w:rFonts w:ascii="Arial" w:eastAsia="Times New Roman" w:hAnsi="Arial" w:cs="Arial"/>
            <w:color w:val="034575"/>
            <w:sz w:val="27"/>
            <w:szCs w:val="27"/>
          </w:rPr>
          <w:t>accessible name and description calculation</w:t>
        </w:r>
      </w:hyperlink>
      <w:r w:rsidRPr="00387DA8">
        <w:rPr>
          <w:rFonts w:ascii="Arial" w:eastAsia="Times New Roman" w:hAnsi="Arial" w:cs="Arial"/>
          <w:color w:val="000000"/>
          <w:sz w:val="27"/>
          <w:szCs w:val="27"/>
        </w:rPr>
        <w:t> in the HTML to Platform Accessibility APIs Implementation Guide. Authors should be aware that use of </w:t>
      </w:r>
      <w:r w:rsidRPr="00387DA8">
        <w:rPr>
          <w:rFonts w:ascii="Courier New" w:eastAsia="Times New Roman" w:hAnsi="Courier New" w:cs="Courier New"/>
          <w:color w:val="000000"/>
          <w:sz w:val="20"/>
          <w:szCs w:val="20"/>
        </w:rPr>
        <w:t>aria-label</w:t>
      </w:r>
      <w:r w:rsidRPr="00387DA8">
        <w:rPr>
          <w:rFonts w:ascii="Arial" w:eastAsia="Times New Roman" w:hAnsi="Arial" w:cs="Arial"/>
          <w:color w:val="000000"/>
          <w:sz w:val="27"/>
          <w:szCs w:val="27"/>
        </w:rPr>
        <w:t> will override any native naming such as </w:t>
      </w:r>
      <w:r w:rsidRPr="00387DA8">
        <w:rPr>
          <w:rFonts w:ascii="Courier New" w:eastAsia="Times New Roman" w:hAnsi="Courier New" w:cs="Courier New"/>
          <w:color w:val="000000"/>
          <w:sz w:val="20"/>
          <w:szCs w:val="20"/>
        </w:rPr>
        <w:t>alt</w:t>
      </w:r>
      <w:r w:rsidRPr="00387DA8">
        <w:rPr>
          <w:rFonts w:ascii="Arial" w:eastAsia="Times New Roman" w:hAnsi="Arial" w:cs="Arial"/>
          <w:color w:val="000000"/>
          <w:sz w:val="27"/>
          <w:szCs w:val="27"/>
        </w:rPr>
        <w:t> on images or </w:t>
      </w:r>
      <w:r w:rsidRPr="00387DA8">
        <w:rPr>
          <w:rFonts w:ascii="Courier New" w:eastAsia="Times New Roman" w:hAnsi="Courier New" w:cs="Courier New"/>
          <w:color w:val="000000"/>
          <w:sz w:val="20"/>
          <w:szCs w:val="20"/>
        </w:rPr>
        <w:t>label</w:t>
      </w:r>
      <w:r w:rsidRPr="00387DA8">
        <w:rPr>
          <w:rFonts w:ascii="Arial" w:eastAsia="Times New Roman" w:hAnsi="Arial" w:cs="Arial"/>
          <w:color w:val="000000"/>
          <w:sz w:val="27"/>
          <w:szCs w:val="27"/>
        </w:rPr>
        <w:t xml:space="preserve"> associated with a form field using </w:t>
      </w:r>
      <w:proofErr w:type="gramStart"/>
      <w:r w:rsidRPr="00387DA8">
        <w:rPr>
          <w:rFonts w:ascii="Arial" w:eastAsia="Times New Roman" w:hAnsi="Arial" w:cs="Arial"/>
          <w:color w:val="000000"/>
          <w:sz w:val="27"/>
          <w:szCs w:val="27"/>
        </w:rPr>
        <w:t>the </w:t>
      </w:r>
      <w:r w:rsidRPr="00387DA8">
        <w:rPr>
          <w:rFonts w:ascii="Courier New" w:eastAsia="Times New Roman" w:hAnsi="Courier New" w:cs="Courier New"/>
          <w:color w:val="000000"/>
          <w:sz w:val="20"/>
          <w:szCs w:val="20"/>
        </w:rPr>
        <w:t>for</w:t>
      </w:r>
      <w:proofErr w:type="gramEnd"/>
      <w:r w:rsidRPr="00387DA8">
        <w:rPr>
          <w:rFonts w:ascii="Arial" w:eastAsia="Times New Roman" w:hAnsi="Arial" w:cs="Arial"/>
          <w:color w:val="000000"/>
          <w:sz w:val="27"/>
          <w:szCs w:val="27"/>
        </w:rPr>
        <w:t> attribute.</w:t>
      </w:r>
    </w:p>
    <w:p w:rsidR="00387DA8" w:rsidRPr="00387DA8" w:rsidRDefault="00387DA8" w:rsidP="00387DA8">
      <w:pPr>
        <w:spacing w:before="100" w:beforeAutospacing="1" w:after="100" w:afterAutospacing="1" w:line="240" w:lineRule="auto"/>
        <w:outlineLvl w:val="0"/>
        <w:rPr>
          <w:rFonts w:ascii="Arial" w:eastAsia="Times New Roman" w:hAnsi="Arial" w:cs="Arial"/>
          <w:color w:val="005A9C"/>
          <w:kern w:val="36"/>
          <w:sz w:val="41"/>
          <w:szCs w:val="41"/>
        </w:rPr>
      </w:pPr>
      <w:r w:rsidRPr="00387DA8">
        <w:rPr>
          <w:rFonts w:ascii="Arial" w:eastAsia="Times New Roman" w:hAnsi="Arial" w:cs="Arial"/>
          <w:color w:val="005A9C"/>
          <w:kern w:val="36"/>
          <w:sz w:val="41"/>
          <w:szCs w:val="41"/>
        </w:rPr>
        <w:t>H53: Using the body of the </w:t>
      </w:r>
      <w:r w:rsidRPr="00387DA8">
        <w:rPr>
          <w:rFonts w:ascii="Courier New" w:eastAsia="Times New Roman" w:hAnsi="Courier New" w:cs="Courier New"/>
          <w:color w:val="005A9C"/>
          <w:kern w:val="36"/>
          <w:sz w:val="37"/>
          <w:szCs w:val="37"/>
        </w:rPr>
        <w:t>object</w:t>
      </w:r>
      <w:r w:rsidRPr="00387DA8">
        <w:rPr>
          <w:rFonts w:ascii="Arial" w:eastAsia="Times New Roman" w:hAnsi="Arial" w:cs="Arial"/>
          <w:color w:val="005A9C"/>
          <w:kern w:val="36"/>
          <w:sz w:val="41"/>
          <w:szCs w:val="41"/>
        </w:rPr>
        <w:t> element</w:t>
      </w:r>
    </w:p>
    <w:p w:rsidR="00387DA8" w:rsidRPr="00387DA8" w:rsidRDefault="00387DA8" w:rsidP="00387DA8">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387DA8">
        <w:rPr>
          <w:rFonts w:ascii="Arial" w:eastAsia="Times New Roman" w:hAnsi="Arial" w:cs="Arial"/>
          <w:color w:val="000000"/>
          <w:sz w:val="31"/>
          <w:szCs w:val="31"/>
        </w:rPr>
        <w:t>Description</w:t>
      </w:r>
    </w:p>
    <w:p w:rsidR="00387DA8" w:rsidRPr="00387DA8" w:rsidRDefault="00387DA8" w:rsidP="00387DA8">
      <w:pPr>
        <w:spacing w:before="240" w:after="240" w:line="240" w:lineRule="auto"/>
        <w:ind w:left="240"/>
        <w:rPr>
          <w:rFonts w:ascii="Arial" w:eastAsia="Times New Roman" w:hAnsi="Arial" w:cs="Arial"/>
          <w:color w:val="000000"/>
          <w:sz w:val="27"/>
          <w:szCs w:val="27"/>
        </w:rPr>
      </w:pPr>
      <w:r w:rsidRPr="00387DA8">
        <w:rPr>
          <w:rFonts w:ascii="Arial" w:eastAsia="Times New Roman" w:hAnsi="Arial" w:cs="Arial"/>
          <w:color w:val="000000"/>
          <w:sz w:val="27"/>
          <w:szCs w:val="27"/>
        </w:rPr>
        <w:lastRenderedPageBreak/>
        <w:t>The objective of this technique is to provide a text alternative for content rendered using the object element. The body of the </w:t>
      </w:r>
      <w:r w:rsidRPr="00387DA8">
        <w:rPr>
          <w:rFonts w:ascii="Courier New" w:eastAsia="Times New Roman" w:hAnsi="Courier New" w:cs="Courier New"/>
          <w:color w:val="000000"/>
          <w:sz w:val="24"/>
          <w:szCs w:val="24"/>
        </w:rPr>
        <w:t>object</w:t>
      </w:r>
      <w:r w:rsidRPr="00387DA8">
        <w:rPr>
          <w:rFonts w:ascii="Arial" w:eastAsia="Times New Roman" w:hAnsi="Arial" w:cs="Arial"/>
          <w:color w:val="000000"/>
          <w:sz w:val="27"/>
          <w:szCs w:val="27"/>
        </w:rPr>
        <w:t> element can be used to provide a complete text alternative for the object, or may contain additional non-text content with text alternatives.</w:t>
      </w:r>
    </w:p>
    <w:p w:rsidR="00387DA8" w:rsidRPr="00387DA8" w:rsidRDefault="00387DA8" w:rsidP="00387DA8">
      <w:pPr>
        <w:spacing w:before="240" w:after="240" w:line="240" w:lineRule="auto"/>
        <w:ind w:left="240"/>
        <w:rPr>
          <w:rFonts w:ascii="Arial" w:eastAsia="Times New Roman" w:hAnsi="Arial" w:cs="Arial"/>
          <w:color w:val="000000"/>
          <w:sz w:val="27"/>
          <w:szCs w:val="27"/>
        </w:rPr>
      </w:pPr>
      <w:r w:rsidRPr="00387DA8">
        <w:rPr>
          <w:rFonts w:ascii="Arial" w:eastAsia="Times New Roman" w:hAnsi="Arial" w:cs="Arial"/>
          <w:color w:val="000000"/>
          <w:sz w:val="27"/>
          <w:szCs w:val="27"/>
        </w:rPr>
        <w:t>Fallback content for the </w:t>
      </w:r>
      <w:r w:rsidRPr="00387DA8">
        <w:rPr>
          <w:rFonts w:ascii="Courier New" w:eastAsia="Times New Roman" w:hAnsi="Courier New" w:cs="Courier New"/>
          <w:color w:val="000000"/>
          <w:sz w:val="24"/>
          <w:szCs w:val="24"/>
        </w:rPr>
        <w:t>object</w:t>
      </w:r>
      <w:r w:rsidRPr="00387DA8">
        <w:rPr>
          <w:rFonts w:ascii="Arial" w:eastAsia="Times New Roman" w:hAnsi="Arial" w:cs="Arial"/>
          <w:color w:val="000000"/>
          <w:sz w:val="27"/>
          <w:szCs w:val="27"/>
        </w:rPr>
        <w:t> element is only available to the user when the media loaded by the element is not rendered by the user agent, because the user agent does not support the media technology or the user has instructed the user agent not to render that technology. In these situations, the fallback content will be presented to the user. If the media is rendered without the fallback content, the media needs to be directly accessible. Authors can only rely on this technique to satisfy the success criterion if they are not relying on the direct accessibility of the media's technology in their conformance claim, and reasonably expect users will be able to access the fallback.</w:t>
      </w:r>
    </w:p>
    <w:p w:rsidR="00387DA8" w:rsidRPr="00387DA8" w:rsidRDefault="00387DA8" w:rsidP="00387DA8">
      <w:pPr>
        <w:spacing w:after="0" w:line="240" w:lineRule="auto"/>
        <w:ind w:left="240"/>
        <w:rPr>
          <w:rFonts w:ascii="Arial" w:eastAsia="Times New Roman" w:hAnsi="Arial" w:cs="Arial"/>
          <w:b/>
          <w:bCs/>
          <w:color w:val="000000"/>
          <w:sz w:val="31"/>
          <w:szCs w:val="31"/>
        </w:rPr>
      </w:pPr>
    </w:p>
    <w:p w:rsidR="00387DA8" w:rsidRPr="00387DA8" w:rsidRDefault="00387DA8" w:rsidP="00387DA8">
      <w:pPr>
        <w:spacing w:before="100" w:beforeAutospacing="1" w:after="100" w:afterAutospacing="1" w:line="240" w:lineRule="auto"/>
        <w:outlineLvl w:val="0"/>
        <w:rPr>
          <w:rFonts w:ascii="Arial" w:eastAsia="Times New Roman" w:hAnsi="Arial" w:cs="Arial"/>
          <w:color w:val="005A9C"/>
          <w:kern w:val="36"/>
          <w:sz w:val="41"/>
          <w:szCs w:val="41"/>
        </w:rPr>
      </w:pPr>
      <w:r w:rsidRPr="00387DA8">
        <w:rPr>
          <w:rFonts w:ascii="Arial" w:eastAsia="Times New Roman" w:hAnsi="Arial" w:cs="Arial"/>
          <w:color w:val="005A9C"/>
          <w:kern w:val="36"/>
          <w:sz w:val="41"/>
          <w:szCs w:val="41"/>
        </w:rPr>
        <w:t>ARIA15: Using aria-</w:t>
      </w:r>
      <w:proofErr w:type="spellStart"/>
      <w:r w:rsidRPr="00387DA8">
        <w:rPr>
          <w:rFonts w:ascii="Arial" w:eastAsia="Times New Roman" w:hAnsi="Arial" w:cs="Arial"/>
          <w:color w:val="005A9C"/>
          <w:kern w:val="36"/>
          <w:sz w:val="41"/>
          <w:szCs w:val="41"/>
        </w:rPr>
        <w:t>describedby</w:t>
      </w:r>
      <w:proofErr w:type="spellEnd"/>
      <w:r w:rsidRPr="00387DA8">
        <w:rPr>
          <w:rFonts w:ascii="Arial" w:eastAsia="Times New Roman" w:hAnsi="Arial" w:cs="Arial"/>
          <w:color w:val="005A9C"/>
          <w:kern w:val="36"/>
          <w:sz w:val="41"/>
          <w:szCs w:val="41"/>
        </w:rPr>
        <w:t xml:space="preserve"> to provide descriptions of images</w:t>
      </w:r>
    </w:p>
    <w:p w:rsidR="00387DA8" w:rsidRPr="00387DA8" w:rsidRDefault="00387DA8" w:rsidP="00387DA8">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387DA8">
        <w:rPr>
          <w:rFonts w:ascii="Arial" w:eastAsia="Times New Roman" w:hAnsi="Arial" w:cs="Arial"/>
          <w:color w:val="000000"/>
          <w:sz w:val="31"/>
          <w:szCs w:val="31"/>
        </w:rPr>
        <w:t>Description</w:t>
      </w:r>
    </w:p>
    <w:p w:rsidR="00387DA8" w:rsidRPr="00387DA8" w:rsidRDefault="00387DA8" w:rsidP="00387DA8">
      <w:pPr>
        <w:spacing w:before="240" w:after="240" w:line="240" w:lineRule="auto"/>
        <w:ind w:left="240"/>
        <w:rPr>
          <w:rFonts w:ascii="Arial" w:eastAsia="Times New Roman" w:hAnsi="Arial" w:cs="Arial"/>
          <w:color w:val="000000"/>
          <w:sz w:val="27"/>
          <w:szCs w:val="27"/>
        </w:rPr>
      </w:pPr>
      <w:r w:rsidRPr="00387DA8">
        <w:rPr>
          <w:rFonts w:ascii="Arial" w:eastAsia="Times New Roman" w:hAnsi="Arial" w:cs="Arial"/>
          <w:color w:val="000000"/>
          <w:sz w:val="27"/>
          <w:szCs w:val="27"/>
        </w:rPr>
        <w:t>The objective of this technique is to provide descriptions of images when a short text alternative does not adequately convey the function or information provided in the object.</w:t>
      </w:r>
    </w:p>
    <w:p w:rsidR="00387DA8" w:rsidRPr="00387DA8" w:rsidRDefault="00387DA8" w:rsidP="00387DA8">
      <w:pPr>
        <w:spacing w:before="240" w:after="240" w:line="240" w:lineRule="auto"/>
        <w:ind w:left="240"/>
        <w:rPr>
          <w:rFonts w:ascii="Arial" w:eastAsia="Times New Roman" w:hAnsi="Arial" w:cs="Arial"/>
          <w:color w:val="000000"/>
          <w:sz w:val="27"/>
          <w:szCs w:val="27"/>
        </w:rPr>
      </w:pPr>
      <w:r w:rsidRPr="00387DA8">
        <w:rPr>
          <w:rFonts w:ascii="Arial" w:eastAsia="Times New Roman" w:hAnsi="Arial" w:cs="Arial"/>
          <w:color w:val="000000"/>
          <w:sz w:val="27"/>
          <w:szCs w:val="27"/>
        </w:rPr>
        <w:t>A feature of WAI-ARIA is the ability to associate descriptive text with a section, drawing, form element, picture, and so on using the </w:t>
      </w:r>
      <w:r w:rsidRPr="00387DA8">
        <w:rPr>
          <w:rFonts w:ascii="Courier New" w:eastAsia="Times New Roman" w:hAnsi="Courier New" w:cs="Courier New"/>
          <w:color w:val="000000"/>
          <w:sz w:val="20"/>
          <w:szCs w:val="20"/>
        </w:rPr>
        <w:t>aria-</w:t>
      </w:r>
      <w:proofErr w:type="spellStart"/>
      <w:r w:rsidRPr="00387DA8">
        <w:rPr>
          <w:rFonts w:ascii="Courier New" w:eastAsia="Times New Roman" w:hAnsi="Courier New" w:cs="Courier New"/>
          <w:color w:val="000000"/>
          <w:sz w:val="20"/>
          <w:szCs w:val="20"/>
        </w:rPr>
        <w:t>describedby</w:t>
      </w:r>
      <w:proofErr w:type="spellEnd"/>
      <w:r w:rsidRPr="00387DA8">
        <w:rPr>
          <w:rFonts w:ascii="Arial" w:eastAsia="Times New Roman" w:hAnsi="Arial" w:cs="Arial"/>
          <w:color w:val="000000"/>
          <w:sz w:val="27"/>
          <w:szCs w:val="27"/>
        </w:rPr>
        <w:t> property. This is similar to the </w:t>
      </w:r>
      <w:proofErr w:type="spellStart"/>
      <w:r w:rsidRPr="00387DA8">
        <w:rPr>
          <w:rFonts w:ascii="Courier New" w:eastAsia="Times New Roman" w:hAnsi="Courier New" w:cs="Courier New"/>
          <w:color w:val="000000"/>
          <w:sz w:val="20"/>
          <w:szCs w:val="20"/>
        </w:rPr>
        <w:t>longdesc</w:t>
      </w:r>
      <w:proofErr w:type="spellEnd"/>
      <w:r w:rsidRPr="00387DA8">
        <w:rPr>
          <w:rFonts w:ascii="Arial" w:eastAsia="Times New Roman" w:hAnsi="Arial" w:cs="Arial"/>
          <w:color w:val="000000"/>
          <w:sz w:val="27"/>
          <w:szCs w:val="27"/>
        </w:rPr>
        <w:t> attribute in that both are useful for providing additional information to help users understand complex images. Like </w:t>
      </w:r>
      <w:proofErr w:type="spellStart"/>
      <w:r w:rsidRPr="00387DA8">
        <w:rPr>
          <w:rFonts w:ascii="Courier New" w:eastAsia="Times New Roman" w:hAnsi="Courier New" w:cs="Courier New"/>
          <w:color w:val="000000"/>
          <w:sz w:val="20"/>
          <w:szCs w:val="20"/>
        </w:rPr>
        <w:t>longdesc</w:t>
      </w:r>
      <w:proofErr w:type="spellEnd"/>
      <w:r w:rsidRPr="00387DA8">
        <w:rPr>
          <w:rFonts w:ascii="Arial" w:eastAsia="Times New Roman" w:hAnsi="Arial" w:cs="Arial"/>
          <w:color w:val="000000"/>
          <w:sz w:val="27"/>
          <w:szCs w:val="27"/>
        </w:rPr>
        <w:t>, descriptive text provided using </w:t>
      </w:r>
      <w:r w:rsidRPr="00387DA8">
        <w:rPr>
          <w:rFonts w:ascii="Courier New" w:eastAsia="Times New Roman" w:hAnsi="Courier New" w:cs="Courier New"/>
          <w:color w:val="000000"/>
          <w:sz w:val="20"/>
          <w:szCs w:val="20"/>
        </w:rPr>
        <w:t>aria-</w:t>
      </w:r>
      <w:proofErr w:type="spellStart"/>
      <w:r w:rsidRPr="00387DA8">
        <w:rPr>
          <w:rFonts w:ascii="Courier New" w:eastAsia="Times New Roman" w:hAnsi="Courier New" w:cs="Courier New"/>
          <w:color w:val="000000"/>
          <w:sz w:val="20"/>
          <w:szCs w:val="20"/>
        </w:rPr>
        <w:t>describedby</w:t>
      </w:r>
      <w:proofErr w:type="spellEnd"/>
      <w:r w:rsidRPr="00387DA8">
        <w:rPr>
          <w:rFonts w:ascii="Arial" w:eastAsia="Times New Roman" w:hAnsi="Arial" w:cs="Arial"/>
          <w:color w:val="000000"/>
          <w:sz w:val="27"/>
          <w:szCs w:val="27"/>
        </w:rPr>
        <w:t> is separate from the short name provided using the </w:t>
      </w:r>
      <w:r w:rsidRPr="00387DA8">
        <w:rPr>
          <w:rFonts w:ascii="Courier New" w:eastAsia="Times New Roman" w:hAnsi="Courier New" w:cs="Courier New"/>
          <w:color w:val="000000"/>
          <w:sz w:val="20"/>
          <w:szCs w:val="20"/>
        </w:rPr>
        <w:t>alt</w:t>
      </w:r>
      <w:r w:rsidRPr="00387DA8">
        <w:rPr>
          <w:rFonts w:ascii="Arial" w:eastAsia="Times New Roman" w:hAnsi="Arial" w:cs="Arial"/>
          <w:color w:val="000000"/>
          <w:sz w:val="27"/>
          <w:szCs w:val="27"/>
        </w:rPr>
        <w:t> attribute in HTML. Unlike </w:t>
      </w:r>
      <w:proofErr w:type="spellStart"/>
      <w:r w:rsidRPr="00387DA8">
        <w:rPr>
          <w:rFonts w:ascii="Courier New" w:eastAsia="Times New Roman" w:hAnsi="Courier New" w:cs="Courier New"/>
          <w:color w:val="000000"/>
          <w:sz w:val="20"/>
          <w:szCs w:val="20"/>
        </w:rPr>
        <w:t>longdesc</w:t>
      </w:r>
      <w:proofErr w:type="spellEnd"/>
      <w:r w:rsidRPr="00387DA8">
        <w:rPr>
          <w:rFonts w:ascii="Arial" w:eastAsia="Times New Roman" w:hAnsi="Arial" w:cs="Arial"/>
          <w:color w:val="000000"/>
          <w:sz w:val="27"/>
          <w:szCs w:val="27"/>
        </w:rPr>
        <w:t>, </w:t>
      </w:r>
      <w:r w:rsidRPr="00387DA8">
        <w:rPr>
          <w:rFonts w:ascii="Courier New" w:eastAsia="Times New Roman" w:hAnsi="Courier New" w:cs="Courier New"/>
          <w:color w:val="000000"/>
          <w:sz w:val="20"/>
          <w:szCs w:val="20"/>
        </w:rPr>
        <w:t>aria-</w:t>
      </w:r>
      <w:proofErr w:type="spellStart"/>
      <w:r w:rsidRPr="00387DA8">
        <w:rPr>
          <w:rFonts w:ascii="Courier New" w:eastAsia="Times New Roman" w:hAnsi="Courier New" w:cs="Courier New"/>
          <w:color w:val="000000"/>
          <w:sz w:val="20"/>
          <w:szCs w:val="20"/>
        </w:rPr>
        <w:t>describedby</w:t>
      </w:r>
      <w:proofErr w:type="spellEnd"/>
      <w:r w:rsidRPr="00387DA8">
        <w:rPr>
          <w:rFonts w:ascii="Arial" w:eastAsia="Times New Roman" w:hAnsi="Arial" w:cs="Arial"/>
          <w:color w:val="000000"/>
          <w:sz w:val="27"/>
          <w:szCs w:val="27"/>
        </w:rPr>
        <w:t> cannot reference descriptions outside of the page containing the image. An advantage of providing long descriptions using content from the same page as the image is that the alternative is available to all, including sighted people who do not have assistive technology. It is worth noting that as of the time of writing (October 2013) some assistive technologies read </w:t>
      </w:r>
      <w:r w:rsidRPr="00387DA8">
        <w:rPr>
          <w:rFonts w:ascii="Courier New" w:eastAsia="Times New Roman" w:hAnsi="Courier New" w:cs="Courier New"/>
          <w:color w:val="000000"/>
          <w:sz w:val="20"/>
          <w:szCs w:val="20"/>
        </w:rPr>
        <w:t>aria-</w:t>
      </w:r>
      <w:proofErr w:type="spellStart"/>
      <w:r w:rsidRPr="00387DA8">
        <w:rPr>
          <w:rFonts w:ascii="Courier New" w:eastAsia="Times New Roman" w:hAnsi="Courier New" w:cs="Courier New"/>
          <w:color w:val="000000"/>
          <w:sz w:val="20"/>
          <w:szCs w:val="20"/>
        </w:rPr>
        <w:t>describedby</w:t>
      </w:r>
      <w:proofErr w:type="spellEnd"/>
      <w:r w:rsidRPr="00387DA8">
        <w:rPr>
          <w:rFonts w:ascii="Arial" w:eastAsia="Times New Roman" w:hAnsi="Arial" w:cs="Arial"/>
          <w:color w:val="000000"/>
          <w:sz w:val="27"/>
          <w:szCs w:val="27"/>
        </w:rPr>
        <w:t xml:space="preserve"> content immediately after an image's alt </w:t>
      </w:r>
      <w:proofErr w:type="gramStart"/>
      <w:r w:rsidRPr="00387DA8">
        <w:rPr>
          <w:rFonts w:ascii="Arial" w:eastAsia="Times New Roman" w:hAnsi="Arial" w:cs="Arial"/>
          <w:color w:val="000000"/>
          <w:sz w:val="27"/>
          <w:szCs w:val="27"/>
        </w:rPr>
        <w:t>attribute</w:t>
      </w:r>
      <w:proofErr w:type="gramEnd"/>
      <w:r w:rsidRPr="00387DA8">
        <w:rPr>
          <w:rFonts w:ascii="Arial" w:eastAsia="Times New Roman" w:hAnsi="Arial" w:cs="Arial"/>
          <w:color w:val="000000"/>
          <w:sz w:val="27"/>
          <w:szCs w:val="27"/>
        </w:rPr>
        <w:t xml:space="preserve"> information without user activation - whereas most </w:t>
      </w:r>
      <w:r w:rsidRPr="00387DA8">
        <w:rPr>
          <w:rFonts w:ascii="Arial" w:eastAsia="Times New Roman" w:hAnsi="Arial" w:cs="Arial"/>
          <w:color w:val="000000"/>
          <w:sz w:val="27"/>
          <w:szCs w:val="27"/>
        </w:rPr>
        <w:lastRenderedPageBreak/>
        <w:t>implementations of </w:t>
      </w:r>
      <w:proofErr w:type="spellStart"/>
      <w:r w:rsidRPr="00387DA8">
        <w:rPr>
          <w:rFonts w:ascii="Courier New" w:eastAsia="Times New Roman" w:hAnsi="Courier New" w:cs="Courier New"/>
          <w:color w:val="000000"/>
          <w:sz w:val="20"/>
          <w:szCs w:val="20"/>
        </w:rPr>
        <w:t>longdesc</w:t>
      </w:r>
      <w:proofErr w:type="spellEnd"/>
      <w:r w:rsidRPr="00387DA8">
        <w:rPr>
          <w:rFonts w:ascii="Arial" w:eastAsia="Times New Roman" w:hAnsi="Arial" w:cs="Arial"/>
          <w:color w:val="000000"/>
          <w:sz w:val="27"/>
          <w:szCs w:val="27"/>
        </w:rPr>
        <w:t> require the user to take explicit action to read the additional description.</w:t>
      </w:r>
    </w:p>
    <w:p w:rsidR="00387DA8" w:rsidRPr="00387DA8" w:rsidRDefault="00387DA8" w:rsidP="00387DA8">
      <w:pPr>
        <w:spacing w:before="240" w:after="240" w:line="240" w:lineRule="auto"/>
        <w:ind w:left="240"/>
        <w:rPr>
          <w:rFonts w:ascii="Arial" w:eastAsia="Times New Roman" w:hAnsi="Arial" w:cs="Arial"/>
          <w:color w:val="000000"/>
          <w:sz w:val="27"/>
          <w:szCs w:val="27"/>
        </w:rPr>
      </w:pPr>
      <w:r w:rsidRPr="00387DA8">
        <w:rPr>
          <w:rFonts w:ascii="Arial" w:eastAsia="Times New Roman" w:hAnsi="Arial" w:cs="Arial"/>
          <w:color w:val="000000"/>
          <w:sz w:val="27"/>
          <w:szCs w:val="27"/>
        </w:rPr>
        <w:t>Like </w:t>
      </w:r>
      <w:r w:rsidRPr="00387DA8">
        <w:rPr>
          <w:rFonts w:ascii="Courier New" w:eastAsia="Times New Roman" w:hAnsi="Courier New" w:cs="Courier New"/>
          <w:color w:val="000000"/>
          <w:sz w:val="20"/>
          <w:szCs w:val="20"/>
        </w:rPr>
        <w:t>aria-</w:t>
      </w:r>
      <w:proofErr w:type="spellStart"/>
      <w:r w:rsidRPr="00387DA8">
        <w:rPr>
          <w:rFonts w:ascii="Courier New" w:eastAsia="Times New Roman" w:hAnsi="Courier New" w:cs="Courier New"/>
          <w:color w:val="000000"/>
          <w:sz w:val="20"/>
          <w:szCs w:val="20"/>
        </w:rPr>
        <w:t>labelledby</w:t>
      </w:r>
      <w:proofErr w:type="spellEnd"/>
      <w:r w:rsidRPr="00387DA8">
        <w:rPr>
          <w:rFonts w:ascii="Arial" w:eastAsia="Times New Roman" w:hAnsi="Arial" w:cs="Arial"/>
          <w:color w:val="000000"/>
          <w:sz w:val="27"/>
          <w:szCs w:val="27"/>
        </w:rPr>
        <w:t>, </w:t>
      </w:r>
      <w:r w:rsidRPr="00387DA8">
        <w:rPr>
          <w:rFonts w:ascii="Courier New" w:eastAsia="Times New Roman" w:hAnsi="Courier New" w:cs="Courier New"/>
          <w:color w:val="000000"/>
          <w:sz w:val="20"/>
          <w:szCs w:val="20"/>
        </w:rPr>
        <w:t>aria-</w:t>
      </w:r>
      <w:proofErr w:type="spellStart"/>
      <w:r w:rsidRPr="00387DA8">
        <w:rPr>
          <w:rFonts w:ascii="Courier New" w:eastAsia="Times New Roman" w:hAnsi="Courier New" w:cs="Courier New"/>
          <w:color w:val="000000"/>
          <w:sz w:val="20"/>
          <w:szCs w:val="20"/>
        </w:rPr>
        <w:t>describedby</w:t>
      </w:r>
      <w:proofErr w:type="spellEnd"/>
      <w:r w:rsidRPr="00387DA8">
        <w:rPr>
          <w:rFonts w:ascii="Arial" w:eastAsia="Times New Roman" w:hAnsi="Arial" w:cs="Arial"/>
          <w:color w:val="000000"/>
          <w:sz w:val="27"/>
          <w:szCs w:val="27"/>
        </w:rPr>
        <w:t> can accept multiple ids to point to other regions of the page using a space separated list. It is also limited to ids for defining these sets</w:t>
      </w:r>
    </w:p>
    <w:p w:rsidR="008D7DE6" w:rsidRPr="008D7DE6" w:rsidRDefault="008D7DE6" w:rsidP="008D7DE6">
      <w:pPr>
        <w:spacing w:before="100" w:beforeAutospacing="1" w:after="100" w:afterAutospacing="1" w:line="240" w:lineRule="auto"/>
        <w:outlineLvl w:val="0"/>
        <w:rPr>
          <w:rFonts w:ascii="Arial" w:eastAsia="Times New Roman" w:hAnsi="Arial" w:cs="Arial"/>
          <w:color w:val="005A9C"/>
          <w:kern w:val="36"/>
          <w:sz w:val="41"/>
          <w:szCs w:val="41"/>
        </w:rPr>
      </w:pPr>
      <w:r w:rsidRPr="008D7DE6">
        <w:rPr>
          <w:rFonts w:ascii="Arial" w:eastAsia="Times New Roman" w:hAnsi="Arial" w:cs="Arial"/>
          <w:color w:val="005A9C"/>
          <w:kern w:val="36"/>
          <w:sz w:val="41"/>
          <w:szCs w:val="41"/>
        </w:rPr>
        <w:t>G143: Providing a text alternative that describes the purpose of the CAPTCHA</w:t>
      </w:r>
    </w:p>
    <w:p w:rsidR="008D7DE6" w:rsidRPr="008D7DE6" w:rsidRDefault="008D7DE6" w:rsidP="008D7DE6">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8D7DE6">
        <w:rPr>
          <w:rFonts w:ascii="Arial" w:eastAsia="Times New Roman" w:hAnsi="Arial" w:cs="Arial"/>
          <w:color w:val="000000"/>
          <w:sz w:val="31"/>
          <w:szCs w:val="31"/>
        </w:rPr>
        <w:t>Description</w:t>
      </w:r>
    </w:p>
    <w:p w:rsidR="008D7DE6" w:rsidRPr="008D7DE6" w:rsidRDefault="008D7DE6" w:rsidP="008D7DE6">
      <w:pPr>
        <w:spacing w:before="240" w:after="240" w:line="240" w:lineRule="auto"/>
        <w:ind w:left="240"/>
        <w:rPr>
          <w:rFonts w:ascii="Arial" w:eastAsia="Times New Roman" w:hAnsi="Arial" w:cs="Arial"/>
          <w:color w:val="000000"/>
          <w:sz w:val="27"/>
          <w:szCs w:val="27"/>
        </w:rPr>
      </w:pPr>
      <w:r w:rsidRPr="008D7DE6">
        <w:rPr>
          <w:rFonts w:ascii="Arial" w:eastAsia="Times New Roman" w:hAnsi="Arial" w:cs="Arial"/>
          <w:color w:val="000000"/>
          <w:sz w:val="27"/>
          <w:szCs w:val="27"/>
        </w:rPr>
        <w:t>The purpose of this technique is to provide information via the text alternative that identifies the non-text content as a CAPTCHA. Such tests often involve asking the user to type in text that is presented in an obscured image or audio file. From the text alternative, the user can tell that the CAPTCHA requires completing a task and what type of task it is.</w:t>
      </w:r>
    </w:p>
    <w:p w:rsidR="008D7DE6" w:rsidRPr="008D7DE6" w:rsidRDefault="008D7DE6" w:rsidP="008D7DE6">
      <w:pPr>
        <w:spacing w:before="240" w:after="240" w:line="240" w:lineRule="auto"/>
        <w:ind w:left="240"/>
        <w:rPr>
          <w:rFonts w:ascii="Arial" w:eastAsia="Times New Roman" w:hAnsi="Arial" w:cs="Arial"/>
          <w:color w:val="000000"/>
          <w:sz w:val="27"/>
          <w:szCs w:val="27"/>
        </w:rPr>
      </w:pPr>
      <w:r w:rsidRPr="008D7DE6">
        <w:rPr>
          <w:rFonts w:ascii="Arial" w:eastAsia="Times New Roman" w:hAnsi="Arial" w:cs="Arial"/>
          <w:color w:val="000000"/>
          <w:sz w:val="27"/>
          <w:szCs w:val="27"/>
        </w:rPr>
        <w:t>When an alternate version of a CAPTCHA is available, the text alternative should include instructions about how to find the alternate version.</w:t>
      </w:r>
    </w:p>
    <w:p w:rsidR="008D7DE6" w:rsidRPr="008D7DE6" w:rsidRDefault="008D7DE6" w:rsidP="008D7DE6">
      <w:pPr>
        <w:spacing w:before="100" w:beforeAutospacing="1" w:after="100" w:afterAutospacing="1" w:line="240" w:lineRule="auto"/>
        <w:outlineLvl w:val="0"/>
        <w:rPr>
          <w:rFonts w:ascii="Arial" w:eastAsia="Times New Roman" w:hAnsi="Arial" w:cs="Arial"/>
          <w:color w:val="005A9C"/>
          <w:kern w:val="36"/>
          <w:sz w:val="41"/>
          <w:szCs w:val="41"/>
        </w:rPr>
      </w:pPr>
      <w:r w:rsidRPr="008D7DE6">
        <w:rPr>
          <w:rFonts w:ascii="Arial" w:eastAsia="Times New Roman" w:hAnsi="Arial" w:cs="Arial"/>
          <w:color w:val="005A9C"/>
          <w:kern w:val="36"/>
          <w:sz w:val="41"/>
          <w:szCs w:val="41"/>
        </w:rPr>
        <w:t>G144: Ensuring that the Web Page contains another CAPTCHA serving the same purpose using a different modality</w:t>
      </w:r>
    </w:p>
    <w:p w:rsidR="008D7DE6" w:rsidRPr="008D7DE6" w:rsidRDefault="008D7DE6" w:rsidP="008D7DE6">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8D7DE6">
        <w:rPr>
          <w:rFonts w:ascii="Arial" w:eastAsia="Times New Roman" w:hAnsi="Arial" w:cs="Arial"/>
          <w:color w:val="000000"/>
          <w:sz w:val="31"/>
          <w:szCs w:val="31"/>
        </w:rPr>
        <w:t>Description</w:t>
      </w:r>
    </w:p>
    <w:p w:rsidR="008D7DE6" w:rsidRPr="008D7DE6" w:rsidRDefault="008D7DE6" w:rsidP="008D7DE6">
      <w:pPr>
        <w:spacing w:before="240" w:after="240" w:line="240" w:lineRule="auto"/>
        <w:ind w:left="240"/>
        <w:rPr>
          <w:rFonts w:ascii="Arial" w:eastAsia="Times New Roman" w:hAnsi="Arial" w:cs="Arial"/>
          <w:color w:val="000000"/>
          <w:sz w:val="27"/>
          <w:szCs w:val="27"/>
        </w:rPr>
      </w:pPr>
      <w:r w:rsidRPr="008D7DE6">
        <w:rPr>
          <w:rFonts w:ascii="Arial" w:eastAsia="Times New Roman" w:hAnsi="Arial" w:cs="Arial"/>
          <w:color w:val="000000"/>
          <w:sz w:val="27"/>
          <w:szCs w:val="27"/>
        </w:rPr>
        <w:t>The purpose of this technique is to reduce occasions in which a user with a disability cannot complete a CAPTCHA task. Because there are alternate CAPTCHA tasks that use different modalities, a user is more likely to be able to complete one of the tasks successfully.</w:t>
      </w:r>
    </w:p>
    <w:p w:rsidR="008D7DE6" w:rsidRPr="008D7DE6" w:rsidRDefault="008D7DE6" w:rsidP="008D7DE6">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8D7DE6">
        <w:rPr>
          <w:rFonts w:ascii="Arial" w:eastAsia="Times New Roman" w:hAnsi="Arial" w:cs="Arial"/>
          <w:color w:val="000000"/>
          <w:sz w:val="31"/>
          <w:szCs w:val="31"/>
        </w:rPr>
        <w:t>Examples</w:t>
      </w:r>
    </w:p>
    <w:p w:rsidR="008D7DE6" w:rsidRPr="008D7DE6" w:rsidRDefault="008D7DE6" w:rsidP="008D7DE6">
      <w:pPr>
        <w:numPr>
          <w:ilvl w:val="0"/>
          <w:numId w:val="8"/>
        </w:numPr>
        <w:spacing w:after="0" w:line="240" w:lineRule="auto"/>
        <w:ind w:left="240"/>
        <w:rPr>
          <w:rFonts w:ascii="Arial" w:eastAsia="Times New Roman" w:hAnsi="Arial" w:cs="Arial"/>
          <w:color w:val="000000"/>
          <w:sz w:val="27"/>
          <w:szCs w:val="27"/>
        </w:rPr>
      </w:pPr>
      <w:r w:rsidRPr="008D7DE6">
        <w:rPr>
          <w:rFonts w:ascii="Arial" w:eastAsia="Times New Roman" w:hAnsi="Arial" w:cs="Arial"/>
          <w:color w:val="000000"/>
          <w:sz w:val="27"/>
          <w:szCs w:val="27"/>
        </w:rPr>
        <w:t xml:space="preserve">A Web page that includes a CAPTCHA test that must be completed successfully before the user can advance to the next step in a process. The page includes both a visual task, such as typing words displayed in </w:t>
      </w:r>
      <w:proofErr w:type="spellStart"/>
      <w:proofErr w:type="gramStart"/>
      <w:r w:rsidRPr="008D7DE6">
        <w:rPr>
          <w:rFonts w:ascii="Arial" w:eastAsia="Times New Roman" w:hAnsi="Arial" w:cs="Arial"/>
          <w:color w:val="000000"/>
          <w:sz w:val="27"/>
          <w:szCs w:val="27"/>
        </w:rPr>
        <w:t>a</w:t>
      </w:r>
      <w:proofErr w:type="spellEnd"/>
      <w:proofErr w:type="gramEnd"/>
      <w:r w:rsidRPr="008D7DE6">
        <w:rPr>
          <w:rFonts w:ascii="Arial" w:eastAsia="Times New Roman" w:hAnsi="Arial" w:cs="Arial"/>
          <w:color w:val="000000"/>
          <w:sz w:val="27"/>
          <w:szCs w:val="27"/>
        </w:rPr>
        <w:t xml:space="preserve"> image, and an audio task, such as typing letters spoken in an audio file. A user with </w:t>
      </w:r>
      <w:r w:rsidRPr="008D7DE6">
        <w:rPr>
          <w:rFonts w:ascii="Arial" w:eastAsia="Times New Roman" w:hAnsi="Arial" w:cs="Arial"/>
          <w:color w:val="000000"/>
          <w:sz w:val="27"/>
          <w:szCs w:val="27"/>
        </w:rPr>
        <w:lastRenderedPageBreak/>
        <w:t>hearing disabilities who cannot pass the audio CAPTCHA may be able to pass the video CAPTCHA.</w:t>
      </w:r>
    </w:p>
    <w:p w:rsidR="008D7DE6" w:rsidRPr="008D7DE6" w:rsidRDefault="008D7DE6" w:rsidP="008D7DE6">
      <w:pPr>
        <w:numPr>
          <w:ilvl w:val="0"/>
          <w:numId w:val="8"/>
        </w:numPr>
        <w:spacing w:after="0" w:line="240" w:lineRule="auto"/>
        <w:ind w:left="240"/>
        <w:rPr>
          <w:rFonts w:ascii="Arial" w:eastAsia="Times New Roman" w:hAnsi="Arial" w:cs="Arial"/>
          <w:color w:val="000000"/>
          <w:sz w:val="27"/>
          <w:szCs w:val="27"/>
        </w:rPr>
      </w:pPr>
      <w:r w:rsidRPr="008D7DE6">
        <w:rPr>
          <w:rFonts w:ascii="Arial" w:eastAsia="Times New Roman" w:hAnsi="Arial" w:cs="Arial"/>
          <w:color w:val="000000"/>
          <w:sz w:val="27"/>
          <w:szCs w:val="27"/>
        </w:rPr>
        <w:t>A blog comment form includes a visual CAPTCHA that must be completed before a user can submit comments. In addition to the visual CAPTCHA, it includes a CAPTCHA with a form field that asks, "What is two plus seven?" with a text entry field that allows users to enter the correct answer.</w:t>
      </w:r>
    </w:p>
    <w:p w:rsidR="008D7DE6" w:rsidRDefault="008D7DE6" w:rsidP="008D7DE6">
      <w:pPr>
        <w:pStyle w:val="Heading1"/>
        <w:rPr>
          <w:rFonts w:ascii="Arial" w:hAnsi="Arial" w:cs="Arial"/>
          <w:b w:val="0"/>
          <w:bCs w:val="0"/>
          <w:color w:val="005A9C"/>
          <w:sz w:val="41"/>
          <w:szCs w:val="41"/>
        </w:rPr>
      </w:pPr>
      <w:r>
        <w:rPr>
          <w:rFonts w:ascii="Arial" w:hAnsi="Arial" w:cs="Arial"/>
          <w:b w:val="0"/>
          <w:bCs w:val="0"/>
          <w:color w:val="005A9C"/>
          <w:sz w:val="41"/>
          <w:szCs w:val="41"/>
        </w:rPr>
        <w:t xml:space="preserve">H86: Providing text alternatives for ASCII art, emoticons, and </w:t>
      </w:r>
      <w:proofErr w:type="spellStart"/>
      <w:r>
        <w:rPr>
          <w:rFonts w:ascii="Arial" w:hAnsi="Arial" w:cs="Arial"/>
          <w:b w:val="0"/>
          <w:bCs w:val="0"/>
          <w:color w:val="005A9C"/>
          <w:sz w:val="41"/>
          <w:szCs w:val="41"/>
        </w:rPr>
        <w:t>leetspeak</w:t>
      </w:r>
      <w:proofErr w:type="spellEnd"/>
    </w:p>
    <w:p w:rsidR="008D7DE6" w:rsidRDefault="008D7DE6" w:rsidP="008D7DE6">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8D7DE6" w:rsidRDefault="008D7DE6" w:rsidP="008D7DE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Before graphics became widely used on the internet, ASCII characters were often arranged to form pictures or graphs. Although ASCII art is not used frequently on the Web anymore, it must be remembered that, when it is used, it is very confusing to people who are blind and accessing the internet using screen readers. If it is used it should also have a text explanation of what the picture is. It is also suggested that there be a link to skip over the ASCII art (although this is not required).</w:t>
      </w:r>
    </w:p>
    <w:p w:rsidR="008D7DE6" w:rsidRDefault="008D7DE6" w:rsidP="008D7DE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Emoticons are very popular. They include ASCII characters that form facial expressions and other ways to communicate an emotion. They can be confusing for screen reader users. When possible it is better simply to use a word like "smile" instead of an emoticon. But if emoticons are used they should have a text alternative. In some contexts, blog and forum software for example, plug-ins are available that automatically convert ASCII characters used as emoticons into HTML images with text alternatives.</w:t>
      </w:r>
    </w:p>
    <w:p w:rsidR="008D7DE6" w:rsidRDefault="008D7DE6" w:rsidP="008D7DE6">
      <w:pPr>
        <w:pStyle w:val="NormalWeb"/>
        <w:spacing w:before="240" w:beforeAutospacing="0" w:after="240" w:afterAutospacing="0"/>
        <w:ind w:left="240"/>
        <w:rPr>
          <w:rFonts w:ascii="Arial" w:hAnsi="Arial" w:cs="Arial"/>
          <w:color w:val="000000"/>
          <w:sz w:val="27"/>
          <w:szCs w:val="27"/>
        </w:rPr>
      </w:pPr>
      <w:proofErr w:type="spellStart"/>
      <w:r>
        <w:rPr>
          <w:rFonts w:ascii="Arial" w:hAnsi="Arial" w:cs="Arial"/>
          <w:color w:val="000000"/>
          <w:sz w:val="27"/>
          <w:szCs w:val="27"/>
        </w:rPr>
        <w:t>Leetspeak</w:t>
      </w:r>
      <w:proofErr w:type="spellEnd"/>
      <w:r>
        <w:rPr>
          <w:rFonts w:ascii="Arial" w:hAnsi="Arial" w:cs="Arial"/>
          <w:color w:val="000000"/>
          <w:sz w:val="27"/>
          <w:szCs w:val="27"/>
        </w:rPr>
        <w:t xml:space="preserve"> uses various combinations of characters, including numerals and special characters, to replace standard characters. </w:t>
      </w:r>
      <w:proofErr w:type="spellStart"/>
      <w:r>
        <w:rPr>
          <w:rFonts w:ascii="Arial" w:hAnsi="Arial" w:cs="Arial"/>
          <w:color w:val="000000"/>
          <w:sz w:val="27"/>
          <w:szCs w:val="27"/>
        </w:rPr>
        <w:t>Leet</w:t>
      </w:r>
      <w:proofErr w:type="spellEnd"/>
      <w:r>
        <w:rPr>
          <w:rFonts w:ascii="Arial" w:hAnsi="Arial" w:cs="Arial"/>
          <w:color w:val="000000"/>
          <w:sz w:val="27"/>
          <w:szCs w:val="27"/>
        </w:rPr>
        <w:t xml:space="preserve"> has become a part of Internet culture and slang. </w:t>
      </w:r>
      <w:proofErr w:type="spellStart"/>
      <w:r>
        <w:rPr>
          <w:rFonts w:ascii="Arial" w:hAnsi="Arial" w:cs="Arial"/>
          <w:color w:val="000000"/>
          <w:sz w:val="27"/>
          <w:szCs w:val="27"/>
        </w:rPr>
        <w:t>Leet</w:t>
      </w:r>
      <w:proofErr w:type="spellEnd"/>
      <w:r>
        <w:rPr>
          <w:rFonts w:ascii="Arial" w:hAnsi="Arial" w:cs="Arial"/>
          <w:color w:val="000000"/>
          <w:sz w:val="27"/>
          <w:szCs w:val="27"/>
        </w:rPr>
        <w:t xml:space="preserve"> is frequently used to beat text and spam filters. It is often incomprehensible to blind people using screen readers, and therefore requires a text alternative in order to conform to Success Criteria 1.1.1.</w:t>
      </w:r>
    </w:p>
    <w:p w:rsidR="008D7DE6" w:rsidRDefault="008D7DE6" w:rsidP="008D7DE6">
      <w:pPr>
        <w:pStyle w:val="prefix"/>
        <w:shd w:val="clear" w:color="auto" w:fill="E9FBE9"/>
        <w:spacing w:before="0" w:beforeAutospacing="0" w:after="120" w:afterAutospacing="0"/>
        <w:rPr>
          <w:rFonts w:ascii="Arial" w:hAnsi="Arial" w:cs="Arial"/>
          <w:color w:val="000000"/>
          <w:sz w:val="27"/>
          <w:szCs w:val="27"/>
        </w:rPr>
      </w:pPr>
      <w:r>
        <w:rPr>
          <w:rStyle w:val="Emphasis"/>
          <w:rFonts w:ascii="Arial" w:hAnsi="Arial" w:cs="Arial"/>
          <w:color w:val="000000"/>
          <w:sz w:val="27"/>
          <w:szCs w:val="27"/>
        </w:rPr>
        <w:t>Note: </w:t>
      </w:r>
      <w:r>
        <w:rPr>
          <w:rFonts w:ascii="Arial" w:hAnsi="Arial" w:cs="Arial"/>
          <w:color w:val="000000"/>
          <w:sz w:val="27"/>
          <w:szCs w:val="27"/>
        </w:rPr>
        <w:t>Because support for this technique is limited, it is recommended that authors provide the text alternative in text.</w:t>
      </w:r>
    </w:p>
    <w:p w:rsidR="00A27746" w:rsidRDefault="00A27746">
      <w:bookmarkStart w:id="0" w:name="_GoBack"/>
      <w:bookmarkEnd w:id="0"/>
    </w:p>
    <w:sectPr w:rsidR="00A277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0C20"/>
    <w:multiLevelType w:val="multilevel"/>
    <w:tmpl w:val="D65294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A72AE5"/>
    <w:multiLevelType w:val="multilevel"/>
    <w:tmpl w:val="98BE19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C714E3"/>
    <w:multiLevelType w:val="multilevel"/>
    <w:tmpl w:val="1C74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B73FF9"/>
    <w:multiLevelType w:val="multilevel"/>
    <w:tmpl w:val="CDCCA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C2B7235"/>
    <w:multiLevelType w:val="multilevel"/>
    <w:tmpl w:val="5C549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4F77C0"/>
    <w:multiLevelType w:val="multilevel"/>
    <w:tmpl w:val="A1B05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E4429D"/>
    <w:multiLevelType w:val="multilevel"/>
    <w:tmpl w:val="7B8C10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FC9332D"/>
    <w:multiLevelType w:val="multilevel"/>
    <w:tmpl w:val="F90605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9255DAB"/>
    <w:multiLevelType w:val="multilevel"/>
    <w:tmpl w:val="507E8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7"/>
  </w:num>
  <w:num w:numId="3">
    <w:abstractNumId w:val="0"/>
  </w:num>
  <w:num w:numId="4">
    <w:abstractNumId w:val="4"/>
  </w:num>
  <w:num w:numId="5">
    <w:abstractNumId w:val="2"/>
  </w:num>
  <w:num w:numId="6">
    <w:abstractNumId w:val="8"/>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A8"/>
    <w:rsid w:val="00387DA8"/>
    <w:rsid w:val="008D7DE6"/>
    <w:rsid w:val="00A277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87DA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87DA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7DA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87DA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87DA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87DA8"/>
    <w:rPr>
      <w:color w:val="0000FF"/>
      <w:u w:val="single"/>
    </w:rPr>
  </w:style>
  <w:style w:type="paragraph" w:customStyle="1" w:styleId="referenced">
    <w:name w:val="referenced"/>
    <w:basedOn w:val="Normal"/>
    <w:rsid w:val="00387DA8"/>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387DA8"/>
    <w:rPr>
      <w:rFonts w:ascii="Courier New" w:eastAsia="Times New Roman" w:hAnsi="Courier New" w:cs="Courier New"/>
      <w:sz w:val="20"/>
      <w:szCs w:val="20"/>
    </w:rPr>
  </w:style>
  <w:style w:type="paragraph" w:customStyle="1" w:styleId="prefix">
    <w:name w:val="prefix"/>
    <w:basedOn w:val="Normal"/>
    <w:rsid w:val="008D7DE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D7DE6"/>
    <w:rPr>
      <w:i/>
      <w:iCs/>
    </w:rPr>
  </w:style>
  <w:style w:type="character" w:styleId="HTMLAcronym">
    <w:name w:val="HTML Acronym"/>
    <w:basedOn w:val="DefaultParagraphFont"/>
    <w:uiPriority w:val="99"/>
    <w:semiHidden/>
    <w:unhideWhenUsed/>
    <w:rsid w:val="008D7D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87DA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87DA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7DA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87DA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87DA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87DA8"/>
    <w:rPr>
      <w:color w:val="0000FF"/>
      <w:u w:val="single"/>
    </w:rPr>
  </w:style>
  <w:style w:type="paragraph" w:customStyle="1" w:styleId="referenced">
    <w:name w:val="referenced"/>
    <w:basedOn w:val="Normal"/>
    <w:rsid w:val="00387DA8"/>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387DA8"/>
    <w:rPr>
      <w:rFonts w:ascii="Courier New" w:eastAsia="Times New Roman" w:hAnsi="Courier New" w:cs="Courier New"/>
      <w:sz w:val="20"/>
      <w:szCs w:val="20"/>
    </w:rPr>
  </w:style>
  <w:style w:type="paragraph" w:customStyle="1" w:styleId="prefix">
    <w:name w:val="prefix"/>
    <w:basedOn w:val="Normal"/>
    <w:rsid w:val="008D7DE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D7DE6"/>
    <w:rPr>
      <w:i/>
      <w:iCs/>
    </w:rPr>
  </w:style>
  <w:style w:type="character" w:styleId="HTMLAcronym">
    <w:name w:val="HTML Acronym"/>
    <w:basedOn w:val="DefaultParagraphFont"/>
    <w:uiPriority w:val="99"/>
    <w:semiHidden/>
    <w:unhideWhenUsed/>
    <w:rsid w:val="008D7D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649684">
      <w:bodyDiv w:val="1"/>
      <w:marLeft w:val="0"/>
      <w:marRight w:val="0"/>
      <w:marTop w:val="0"/>
      <w:marBottom w:val="0"/>
      <w:divBdr>
        <w:top w:val="none" w:sz="0" w:space="0" w:color="auto"/>
        <w:left w:val="none" w:sz="0" w:space="0" w:color="auto"/>
        <w:bottom w:val="none" w:sz="0" w:space="0" w:color="auto"/>
        <w:right w:val="none" w:sz="0" w:space="0" w:color="auto"/>
      </w:divBdr>
      <w:divsChild>
        <w:div w:id="1522159671">
          <w:marLeft w:val="0"/>
          <w:marRight w:val="0"/>
          <w:marTop w:val="0"/>
          <w:marBottom w:val="0"/>
          <w:divBdr>
            <w:top w:val="none" w:sz="0" w:space="0" w:color="auto"/>
            <w:left w:val="none" w:sz="0" w:space="0" w:color="auto"/>
            <w:bottom w:val="none" w:sz="0" w:space="0" w:color="auto"/>
            <w:right w:val="none" w:sz="0" w:space="0" w:color="auto"/>
          </w:divBdr>
        </w:div>
        <w:div w:id="892816950">
          <w:marLeft w:val="0"/>
          <w:marRight w:val="0"/>
          <w:marTop w:val="0"/>
          <w:marBottom w:val="0"/>
          <w:divBdr>
            <w:top w:val="none" w:sz="0" w:space="0" w:color="auto"/>
            <w:left w:val="none" w:sz="0" w:space="0" w:color="auto"/>
            <w:bottom w:val="none" w:sz="0" w:space="0" w:color="auto"/>
            <w:right w:val="none" w:sz="0" w:space="0" w:color="auto"/>
          </w:divBdr>
          <w:divsChild>
            <w:div w:id="1961958693">
              <w:marLeft w:val="0"/>
              <w:marRight w:val="0"/>
              <w:marTop w:val="0"/>
              <w:marBottom w:val="0"/>
              <w:divBdr>
                <w:top w:val="none" w:sz="0" w:space="0" w:color="auto"/>
                <w:left w:val="none" w:sz="0" w:space="0" w:color="auto"/>
                <w:bottom w:val="none" w:sz="0" w:space="0" w:color="auto"/>
                <w:right w:val="none" w:sz="0" w:space="0" w:color="auto"/>
              </w:divBdr>
            </w:div>
          </w:divsChild>
        </w:div>
        <w:div w:id="724453169">
          <w:marLeft w:val="240"/>
          <w:marRight w:val="0"/>
          <w:marTop w:val="0"/>
          <w:marBottom w:val="120"/>
          <w:divBdr>
            <w:top w:val="none" w:sz="0" w:space="0" w:color="52E052"/>
            <w:left w:val="single" w:sz="48" w:space="6" w:color="52E052"/>
            <w:bottom w:val="none" w:sz="0" w:space="6" w:color="52E052"/>
            <w:right w:val="none" w:sz="0" w:space="6" w:color="52E052"/>
          </w:divBdr>
        </w:div>
        <w:div w:id="1098328822">
          <w:marLeft w:val="0"/>
          <w:marRight w:val="0"/>
          <w:marTop w:val="0"/>
          <w:marBottom w:val="0"/>
          <w:divBdr>
            <w:top w:val="none" w:sz="0" w:space="0" w:color="auto"/>
            <w:left w:val="none" w:sz="0" w:space="0" w:color="auto"/>
            <w:bottom w:val="none" w:sz="0" w:space="0" w:color="auto"/>
            <w:right w:val="none" w:sz="0" w:space="0" w:color="auto"/>
          </w:divBdr>
        </w:div>
      </w:divsChild>
    </w:div>
    <w:div w:id="828441328">
      <w:bodyDiv w:val="1"/>
      <w:marLeft w:val="0"/>
      <w:marRight w:val="0"/>
      <w:marTop w:val="0"/>
      <w:marBottom w:val="0"/>
      <w:divBdr>
        <w:top w:val="none" w:sz="0" w:space="0" w:color="auto"/>
        <w:left w:val="none" w:sz="0" w:space="0" w:color="auto"/>
        <w:bottom w:val="none" w:sz="0" w:space="0" w:color="auto"/>
        <w:right w:val="none" w:sz="0" w:space="0" w:color="auto"/>
      </w:divBdr>
      <w:divsChild>
        <w:div w:id="879586086">
          <w:marLeft w:val="0"/>
          <w:marRight w:val="0"/>
          <w:marTop w:val="0"/>
          <w:marBottom w:val="0"/>
          <w:divBdr>
            <w:top w:val="none" w:sz="0" w:space="0" w:color="auto"/>
            <w:left w:val="none" w:sz="0" w:space="0" w:color="auto"/>
            <w:bottom w:val="none" w:sz="0" w:space="0" w:color="auto"/>
            <w:right w:val="none" w:sz="0" w:space="0" w:color="auto"/>
          </w:divBdr>
        </w:div>
        <w:div w:id="2035954382">
          <w:marLeft w:val="0"/>
          <w:marRight w:val="0"/>
          <w:marTop w:val="0"/>
          <w:marBottom w:val="0"/>
          <w:divBdr>
            <w:top w:val="none" w:sz="0" w:space="0" w:color="auto"/>
            <w:left w:val="none" w:sz="0" w:space="0" w:color="auto"/>
            <w:bottom w:val="none" w:sz="0" w:space="0" w:color="auto"/>
            <w:right w:val="none" w:sz="0" w:space="0" w:color="auto"/>
          </w:divBdr>
          <w:divsChild>
            <w:div w:id="769392813">
              <w:marLeft w:val="0"/>
              <w:marRight w:val="0"/>
              <w:marTop w:val="0"/>
              <w:marBottom w:val="0"/>
              <w:divBdr>
                <w:top w:val="none" w:sz="0" w:space="0" w:color="auto"/>
                <w:left w:val="none" w:sz="0" w:space="0" w:color="auto"/>
                <w:bottom w:val="none" w:sz="0" w:space="0" w:color="auto"/>
                <w:right w:val="none" w:sz="0" w:space="0" w:color="auto"/>
              </w:divBdr>
            </w:div>
          </w:divsChild>
        </w:div>
        <w:div w:id="2089882959">
          <w:marLeft w:val="0"/>
          <w:marRight w:val="0"/>
          <w:marTop w:val="0"/>
          <w:marBottom w:val="0"/>
          <w:divBdr>
            <w:top w:val="none" w:sz="0" w:space="0" w:color="auto"/>
            <w:left w:val="none" w:sz="0" w:space="0" w:color="auto"/>
            <w:bottom w:val="none" w:sz="0" w:space="0" w:color="auto"/>
            <w:right w:val="none" w:sz="0" w:space="0" w:color="auto"/>
          </w:divBdr>
        </w:div>
        <w:div w:id="162166457">
          <w:marLeft w:val="0"/>
          <w:marRight w:val="0"/>
          <w:marTop w:val="0"/>
          <w:marBottom w:val="0"/>
          <w:divBdr>
            <w:top w:val="none" w:sz="0" w:space="0" w:color="auto"/>
            <w:left w:val="none" w:sz="0" w:space="0" w:color="auto"/>
            <w:bottom w:val="none" w:sz="0" w:space="0" w:color="auto"/>
            <w:right w:val="none" w:sz="0" w:space="0" w:color="auto"/>
          </w:divBdr>
        </w:div>
      </w:divsChild>
    </w:div>
    <w:div w:id="884297251">
      <w:bodyDiv w:val="1"/>
      <w:marLeft w:val="0"/>
      <w:marRight w:val="0"/>
      <w:marTop w:val="0"/>
      <w:marBottom w:val="0"/>
      <w:divBdr>
        <w:top w:val="none" w:sz="0" w:space="0" w:color="auto"/>
        <w:left w:val="none" w:sz="0" w:space="0" w:color="auto"/>
        <w:bottom w:val="none" w:sz="0" w:space="0" w:color="auto"/>
        <w:right w:val="none" w:sz="0" w:space="0" w:color="auto"/>
      </w:divBdr>
      <w:divsChild>
        <w:div w:id="1913268633">
          <w:marLeft w:val="0"/>
          <w:marRight w:val="0"/>
          <w:marTop w:val="0"/>
          <w:marBottom w:val="0"/>
          <w:divBdr>
            <w:top w:val="none" w:sz="0" w:space="0" w:color="auto"/>
            <w:left w:val="none" w:sz="0" w:space="0" w:color="auto"/>
            <w:bottom w:val="none" w:sz="0" w:space="0" w:color="auto"/>
            <w:right w:val="none" w:sz="0" w:space="0" w:color="auto"/>
          </w:divBdr>
        </w:div>
        <w:div w:id="763691605">
          <w:marLeft w:val="0"/>
          <w:marRight w:val="0"/>
          <w:marTop w:val="0"/>
          <w:marBottom w:val="0"/>
          <w:divBdr>
            <w:top w:val="none" w:sz="0" w:space="0" w:color="auto"/>
            <w:left w:val="none" w:sz="0" w:space="0" w:color="auto"/>
            <w:bottom w:val="none" w:sz="0" w:space="0" w:color="auto"/>
            <w:right w:val="none" w:sz="0" w:space="0" w:color="auto"/>
          </w:divBdr>
          <w:divsChild>
            <w:div w:id="1764691843">
              <w:marLeft w:val="0"/>
              <w:marRight w:val="0"/>
              <w:marTop w:val="0"/>
              <w:marBottom w:val="0"/>
              <w:divBdr>
                <w:top w:val="none" w:sz="0" w:space="0" w:color="auto"/>
                <w:left w:val="none" w:sz="0" w:space="0" w:color="auto"/>
                <w:bottom w:val="none" w:sz="0" w:space="0" w:color="auto"/>
                <w:right w:val="none" w:sz="0" w:space="0" w:color="auto"/>
              </w:divBdr>
            </w:div>
          </w:divsChild>
        </w:div>
        <w:div w:id="1695111577">
          <w:marLeft w:val="0"/>
          <w:marRight w:val="0"/>
          <w:marTop w:val="0"/>
          <w:marBottom w:val="0"/>
          <w:divBdr>
            <w:top w:val="none" w:sz="0" w:space="0" w:color="auto"/>
            <w:left w:val="none" w:sz="0" w:space="0" w:color="auto"/>
            <w:bottom w:val="none" w:sz="0" w:space="0" w:color="auto"/>
            <w:right w:val="none" w:sz="0" w:space="0" w:color="auto"/>
          </w:divBdr>
        </w:div>
        <w:div w:id="1402288747">
          <w:marLeft w:val="0"/>
          <w:marRight w:val="0"/>
          <w:marTop w:val="0"/>
          <w:marBottom w:val="0"/>
          <w:divBdr>
            <w:top w:val="none" w:sz="0" w:space="0" w:color="auto"/>
            <w:left w:val="none" w:sz="0" w:space="0" w:color="auto"/>
            <w:bottom w:val="none" w:sz="0" w:space="0" w:color="auto"/>
            <w:right w:val="none" w:sz="0" w:space="0" w:color="auto"/>
          </w:divBdr>
        </w:div>
      </w:divsChild>
    </w:div>
    <w:div w:id="1281567134">
      <w:bodyDiv w:val="1"/>
      <w:marLeft w:val="0"/>
      <w:marRight w:val="0"/>
      <w:marTop w:val="0"/>
      <w:marBottom w:val="0"/>
      <w:divBdr>
        <w:top w:val="none" w:sz="0" w:space="0" w:color="auto"/>
        <w:left w:val="none" w:sz="0" w:space="0" w:color="auto"/>
        <w:bottom w:val="none" w:sz="0" w:space="0" w:color="auto"/>
        <w:right w:val="none" w:sz="0" w:space="0" w:color="auto"/>
      </w:divBdr>
      <w:divsChild>
        <w:div w:id="44066633">
          <w:marLeft w:val="0"/>
          <w:marRight w:val="0"/>
          <w:marTop w:val="0"/>
          <w:marBottom w:val="0"/>
          <w:divBdr>
            <w:top w:val="none" w:sz="0" w:space="0" w:color="auto"/>
            <w:left w:val="none" w:sz="0" w:space="0" w:color="auto"/>
            <w:bottom w:val="none" w:sz="0" w:space="0" w:color="auto"/>
            <w:right w:val="none" w:sz="0" w:space="0" w:color="auto"/>
          </w:divBdr>
        </w:div>
        <w:div w:id="1641961831">
          <w:marLeft w:val="0"/>
          <w:marRight w:val="0"/>
          <w:marTop w:val="0"/>
          <w:marBottom w:val="0"/>
          <w:divBdr>
            <w:top w:val="none" w:sz="0" w:space="0" w:color="auto"/>
            <w:left w:val="none" w:sz="0" w:space="0" w:color="auto"/>
            <w:bottom w:val="none" w:sz="0" w:space="0" w:color="auto"/>
            <w:right w:val="none" w:sz="0" w:space="0" w:color="auto"/>
          </w:divBdr>
          <w:divsChild>
            <w:div w:id="2097940767">
              <w:marLeft w:val="0"/>
              <w:marRight w:val="0"/>
              <w:marTop w:val="0"/>
              <w:marBottom w:val="0"/>
              <w:divBdr>
                <w:top w:val="none" w:sz="0" w:space="0" w:color="auto"/>
                <w:left w:val="none" w:sz="0" w:space="0" w:color="auto"/>
                <w:bottom w:val="none" w:sz="0" w:space="0" w:color="auto"/>
                <w:right w:val="none" w:sz="0" w:space="0" w:color="auto"/>
              </w:divBdr>
            </w:div>
          </w:divsChild>
        </w:div>
        <w:div w:id="143547144">
          <w:marLeft w:val="0"/>
          <w:marRight w:val="0"/>
          <w:marTop w:val="0"/>
          <w:marBottom w:val="0"/>
          <w:divBdr>
            <w:top w:val="none" w:sz="0" w:space="0" w:color="auto"/>
            <w:left w:val="none" w:sz="0" w:space="0" w:color="auto"/>
            <w:bottom w:val="none" w:sz="0" w:space="0" w:color="auto"/>
            <w:right w:val="none" w:sz="0" w:space="0" w:color="auto"/>
          </w:divBdr>
        </w:div>
        <w:div w:id="580337787">
          <w:marLeft w:val="0"/>
          <w:marRight w:val="0"/>
          <w:marTop w:val="0"/>
          <w:marBottom w:val="0"/>
          <w:divBdr>
            <w:top w:val="none" w:sz="0" w:space="0" w:color="auto"/>
            <w:left w:val="none" w:sz="0" w:space="0" w:color="auto"/>
            <w:bottom w:val="none" w:sz="0" w:space="0" w:color="auto"/>
            <w:right w:val="none" w:sz="0" w:space="0" w:color="auto"/>
          </w:divBdr>
          <w:divsChild>
            <w:div w:id="1444959812">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285231829">
      <w:bodyDiv w:val="1"/>
      <w:marLeft w:val="0"/>
      <w:marRight w:val="0"/>
      <w:marTop w:val="0"/>
      <w:marBottom w:val="0"/>
      <w:divBdr>
        <w:top w:val="none" w:sz="0" w:space="0" w:color="auto"/>
        <w:left w:val="none" w:sz="0" w:space="0" w:color="auto"/>
        <w:bottom w:val="none" w:sz="0" w:space="0" w:color="auto"/>
        <w:right w:val="none" w:sz="0" w:space="0" w:color="auto"/>
      </w:divBdr>
      <w:divsChild>
        <w:div w:id="499348576">
          <w:marLeft w:val="0"/>
          <w:marRight w:val="0"/>
          <w:marTop w:val="0"/>
          <w:marBottom w:val="0"/>
          <w:divBdr>
            <w:top w:val="none" w:sz="0" w:space="0" w:color="auto"/>
            <w:left w:val="none" w:sz="0" w:space="0" w:color="auto"/>
            <w:bottom w:val="none" w:sz="0" w:space="0" w:color="auto"/>
            <w:right w:val="none" w:sz="0" w:space="0" w:color="auto"/>
          </w:divBdr>
        </w:div>
        <w:div w:id="1821115764">
          <w:marLeft w:val="0"/>
          <w:marRight w:val="0"/>
          <w:marTop w:val="0"/>
          <w:marBottom w:val="0"/>
          <w:divBdr>
            <w:top w:val="none" w:sz="0" w:space="0" w:color="auto"/>
            <w:left w:val="none" w:sz="0" w:space="0" w:color="auto"/>
            <w:bottom w:val="none" w:sz="0" w:space="0" w:color="auto"/>
            <w:right w:val="none" w:sz="0" w:space="0" w:color="auto"/>
          </w:divBdr>
          <w:divsChild>
            <w:div w:id="743647047">
              <w:marLeft w:val="0"/>
              <w:marRight w:val="0"/>
              <w:marTop w:val="0"/>
              <w:marBottom w:val="0"/>
              <w:divBdr>
                <w:top w:val="none" w:sz="0" w:space="0" w:color="auto"/>
                <w:left w:val="none" w:sz="0" w:space="0" w:color="auto"/>
                <w:bottom w:val="none" w:sz="0" w:space="0" w:color="auto"/>
                <w:right w:val="none" w:sz="0" w:space="0" w:color="auto"/>
              </w:divBdr>
            </w:div>
          </w:divsChild>
        </w:div>
        <w:div w:id="180242988">
          <w:marLeft w:val="0"/>
          <w:marRight w:val="0"/>
          <w:marTop w:val="0"/>
          <w:marBottom w:val="0"/>
          <w:divBdr>
            <w:top w:val="none" w:sz="0" w:space="0" w:color="auto"/>
            <w:left w:val="none" w:sz="0" w:space="0" w:color="auto"/>
            <w:bottom w:val="none" w:sz="0" w:space="0" w:color="auto"/>
            <w:right w:val="none" w:sz="0" w:space="0" w:color="auto"/>
          </w:divBdr>
        </w:div>
        <w:div w:id="138882603">
          <w:marLeft w:val="0"/>
          <w:marRight w:val="0"/>
          <w:marTop w:val="0"/>
          <w:marBottom w:val="0"/>
          <w:divBdr>
            <w:top w:val="none" w:sz="0" w:space="0" w:color="auto"/>
            <w:left w:val="none" w:sz="0" w:space="0" w:color="auto"/>
            <w:bottom w:val="none" w:sz="0" w:space="0" w:color="auto"/>
            <w:right w:val="none" w:sz="0" w:space="0" w:color="auto"/>
          </w:divBdr>
        </w:div>
      </w:divsChild>
    </w:div>
    <w:div w:id="1580090444">
      <w:bodyDiv w:val="1"/>
      <w:marLeft w:val="0"/>
      <w:marRight w:val="0"/>
      <w:marTop w:val="0"/>
      <w:marBottom w:val="0"/>
      <w:divBdr>
        <w:top w:val="none" w:sz="0" w:space="0" w:color="auto"/>
        <w:left w:val="none" w:sz="0" w:space="0" w:color="auto"/>
        <w:bottom w:val="none" w:sz="0" w:space="0" w:color="auto"/>
        <w:right w:val="none" w:sz="0" w:space="0" w:color="auto"/>
      </w:divBdr>
      <w:divsChild>
        <w:div w:id="585384202">
          <w:marLeft w:val="0"/>
          <w:marRight w:val="0"/>
          <w:marTop w:val="0"/>
          <w:marBottom w:val="0"/>
          <w:divBdr>
            <w:top w:val="none" w:sz="0" w:space="0" w:color="auto"/>
            <w:left w:val="none" w:sz="0" w:space="0" w:color="auto"/>
            <w:bottom w:val="none" w:sz="0" w:space="0" w:color="auto"/>
            <w:right w:val="none" w:sz="0" w:space="0" w:color="auto"/>
          </w:divBdr>
        </w:div>
        <w:div w:id="980965645">
          <w:marLeft w:val="0"/>
          <w:marRight w:val="0"/>
          <w:marTop w:val="0"/>
          <w:marBottom w:val="0"/>
          <w:divBdr>
            <w:top w:val="none" w:sz="0" w:space="0" w:color="auto"/>
            <w:left w:val="none" w:sz="0" w:space="0" w:color="auto"/>
            <w:bottom w:val="none" w:sz="0" w:space="0" w:color="auto"/>
            <w:right w:val="none" w:sz="0" w:space="0" w:color="auto"/>
          </w:divBdr>
          <w:divsChild>
            <w:div w:id="1664702798">
              <w:marLeft w:val="0"/>
              <w:marRight w:val="0"/>
              <w:marTop w:val="0"/>
              <w:marBottom w:val="0"/>
              <w:divBdr>
                <w:top w:val="none" w:sz="0" w:space="0" w:color="auto"/>
                <w:left w:val="none" w:sz="0" w:space="0" w:color="auto"/>
                <w:bottom w:val="none" w:sz="0" w:space="0" w:color="auto"/>
                <w:right w:val="none" w:sz="0" w:space="0" w:color="auto"/>
              </w:divBdr>
            </w:div>
          </w:divsChild>
        </w:div>
        <w:div w:id="946083523">
          <w:marLeft w:val="0"/>
          <w:marRight w:val="0"/>
          <w:marTop w:val="0"/>
          <w:marBottom w:val="0"/>
          <w:divBdr>
            <w:top w:val="none" w:sz="0" w:space="0" w:color="auto"/>
            <w:left w:val="none" w:sz="0" w:space="0" w:color="auto"/>
            <w:bottom w:val="none" w:sz="0" w:space="0" w:color="auto"/>
            <w:right w:val="none" w:sz="0" w:space="0" w:color="auto"/>
          </w:divBdr>
        </w:div>
        <w:div w:id="1483306869">
          <w:marLeft w:val="0"/>
          <w:marRight w:val="0"/>
          <w:marTop w:val="0"/>
          <w:marBottom w:val="0"/>
          <w:divBdr>
            <w:top w:val="none" w:sz="0" w:space="0" w:color="auto"/>
            <w:left w:val="none" w:sz="0" w:space="0" w:color="auto"/>
            <w:bottom w:val="none" w:sz="0" w:space="0" w:color="auto"/>
            <w:right w:val="none" w:sz="0" w:space="0" w:color="auto"/>
          </w:divBdr>
        </w:div>
      </w:divsChild>
    </w:div>
    <w:div w:id="1971931254">
      <w:bodyDiv w:val="1"/>
      <w:marLeft w:val="0"/>
      <w:marRight w:val="0"/>
      <w:marTop w:val="0"/>
      <w:marBottom w:val="0"/>
      <w:divBdr>
        <w:top w:val="none" w:sz="0" w:space="0" w:color="auto"/>
        <w:left w:val="none" w:sz="0" w:space="0" w:color="auto"/>
        <w:bottom w:val="none" w:sz="0" w:space="0" w:color="auto"/>
        <w:right w:val="none" w:sz="0" w:space="0" w:color="auto"/>
      </w:divBdr>
      <w:divsChild>
        <w:div w:id="1213732894">
          <w:marLeft w:val="0"/>
          <w:marRight w:val="0"/>
          <w:marTop w:val="0"/>
          <w:marBottom w:val="0"/>
          <w:divBdr>
            <w:top w:val="none" w:sz="0" w:space="0" w:color="auto"/>
            <w:left w:val="none" w:sz="0" w:space="0" w:color="auto"/>
            <w:bottom w:val="none" w:sz="0" w:space="0" w:color="auto"/>
            <w:right w:val="none" w:sz="0" w:space="0" w:color="auto"/>
          </w:divBdr>
        </w:div>
        <w:div w:id="1027758733">
          <w:marLeft w:val="0"/>
          <w:marRight w:val="0"/>
          <w:marTop w:val="0"/>
          <w:marBottom w:val="0"/>
          <w:divBdr>
            <w:top w:val="none" w:sz="0" w:space="0" w:color="auto"/>
            <w:left w:val="none" w:sz="0" w:space="0" w:color="auto"/>
            <w:bottom w:val="none" w:sz="0" w:space="0" w:color="auto"/>
            <w:right w:val="none" w:sz="0" w:space="0" w:color="auto"/>
          </w:divBdr>
          <w:divsChild>
            <w:div w:id="1151092025">
              <w:marLeft w:val="0"/>
              <w:marRight w:val="0"/>
              <w:marTop w:val="0"/>
              <w:marBottom w:val="0"/>
              <w:divBdr>
                <w:top w:val="none" w:sz="0" w:space="0" w:color="auto"/>
                <w:left w:val="none" w:sz="0" w:space="0" w:color="auto"/>
                <w:bottom w:val="none" w:sz="0" w:space="0" w:color="auto"/>
                <w:right w:val="none" w:sz="0" w:space="0" w:color="auto"/>
              </w:divBdr>
            </w:div>
          </w:divsChild>
        </w:div>
        <w:div w:id="1607808723">
          <w:marLeft w:val="240"/>
          <w:marRight w:val="0"/>
          <w:marTop w:val="0"/>
          <w:marBottom w:val="120"/>
          <w:divBdr>
            <w:top w:val="none" w:sz="0" w:space="0" w:color="52E052"/>
            <w:left w:val="single" w:sz="48" w:space="6" w:color="52E052"/>
            <w:bottom w:val="none" w:sz="0" w:space="6" w:color="52E052"/>
            <w:right w:val="none" w:sz="0" w:space="6" w:color="52E052"/>
          </w:divBdr>
        </w:div>
        <w:div w:id="16452347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w3.org/TR/html-aap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wai-aria/role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1134</Words>
  <Characters>6467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2017-07-15T13:07:00Z</dcterms:created>
  <dcterms:modified xsi:type="dcterms:W3CDTF">2017-07-15T13:26:00Z</dcterms:modified>
</cp:coreProperties>
</file>